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51" w:rsidRDefault="00353613">
      <w:pPr>
        <w:pStyle w:val="Corpodetexto"/>
        <w:ind w:left="104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499464" cy="1085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464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51" w:rsidRDefault="00353613">
      <w:pPr>
        <w:pStyle w:val="Ttulo1"/>
        <w:spacing w:before="80"/>
        <w:ind w:left="2502"/>
        <w:rPr>
          <w:rFonts w:ascii="Arial"/>
        </w:rPr>
      </w:pPr>
      <w:r>
        <w:rPr>
          <w:rFonts w:ascii="Arial"/>
        </w:rPr>
        <w:t>GABINETE</w:t>
      </w:r>
      <w:r w:rsidR="00432E54">
        <w:rPr>
          <w:rFonts w:ascii="Arial"/>
        </w:rPr>
        <w:t xml:space="preserve"> </w:t>
      </w:r>
      <w:r>
        <w:rPr>
          <w:rFonts w:ascii="Arial"/>
        </w:rPr>
        <w:t>DO</w:t>
      </w:r>
      <w:r w:rsidR="00432E54">
        <w:rPr>
          <w:rFonts w:ascii="Arial"/>
        </w:rPr>
        <w:t xml:space="preserve"> </w:t>
      </w:r>
      <w:r>
        <w:rPr>
          <w:rFonts w:ascii="Arial"/>
        </w:rPr>
        <w:t>PREFEITO</w:t>
      </w:r>
    </w:p>
    <w:p w:rsidR="00722D51" w:rsidRDefault="00353613">
      <w:pPr>
        <w:spacing w:before="225"/>
        <w:ind w:left="289"/>
        <w:rPr>
          <w:b/>
          <w:sz w:val="24"/>
        </w:rPr>
      </w:pPr>
      <w:r>
        <w:rPr>
          <w:b/>
          <w:sz w:val="24"/>
        </w:rPr>
        <w:t xml:space="preserve">      DECRETO</w:t>
      </w:r>
      <w:r>
        <w:rPr>
          <w:b/>
          <w:spacing w:val="-4"/>
          <w:sz w:val="24"/>
        </w:rPr>
        <w:t xml:space="preserve"> </w:t>
      </w:r>
      <w:r w:rsidR="00F87CFA">
        <w:rPr>
          <w:b/>
          <w:sz w:val="24"/>
        </w:rPr>
        <w:t>Nº059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 w:rsidR="00BC7066">
        <w:rPr>
          <w:b/>
          <w:sz w:val="24"/>
        </w:rPr>
        <w:t>30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 w:rsidR="00714284">
        <w:rPr>
          <w:b/>
          <w:sz w:val="24"/>
        </w:rPr>
        <w:t>DEZEMBRO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2024.</w:t>
      </w:r>
    </w:p>
    <w:p w:rsidR="00722D51" w:rsidRDefault="00722D51">
      <w:pPr>
        <w:pStyle w:val="Corpodetexto"/>
        <w:rPr>
          <w:b/>
          <w:sz w:val="26"/>
        </w:rPr>
      </w:pPr>
    </w:p>
    <w:p w:rsidR="00722D51" w:rsidRDefault="00722D51">
      <w:pPr>
        <w:pStyle w:val="Corpodetexto"/>
        <w:rPr>
          <w:b/>
          <w:sz w:val="26"/>
        </w:rPr>
      </w:pPr>
    </w:p>
    <w:p w:rsidR="00722D51" w:rsidRDefault="00722D51">
      <w:pPr>
        <w:pStyle w:val="Corpodetexto"/>
        <w:spacing w:before="9"/>
        <w:rPr>
          <w:b/>
          <w:sz w:val="31"/>
        </w:rPr>
      </w:pPr>
    </w:p>
    <w:p w:rsidR="00722D51" w:rsidRPr="00E3683F" w:rsidRDefault="00353613" w:rsidP="00F87CFA">
      <w:pPr>
        <w:pStyle w:val="Ttulo1"/>
        <w:jc w:val="both"/>
        <w:rPr>
          <w:b w:val="0"/>
        </w:rPr>
      </w:pPr>
      <w:r>
        <w:t>“INSTITUI</w:t>
      </w:r>
      <w:r>
        <w:rPr>
          <w:spacing w:val="-6"/>
        </w:rPr>
        <w:t xml:space="preserve"> </w:t>
      </w:r>
      <w:r w:rsidR="00F87CFA">
        <w:t>QUE FICAM EXONERADOS TODOS OS CARGOS COMISSIONADOS QUE COMPÕE OS QUADROS DE SERVIDORES DA PREFEITURA MUNICIPAL DE MESSIAS</w:t>
      </w:r>
      <w:r w:rsidR="00A32947">
        <w:t>. REVOGAÇÃO DE TODOS OS ATOS ADMINISTRATIVOS.</w:t>
      </w:r>
      <w:r w:rsidR="00A32947" w:rsidRPr="00A32947">
        <w:t xml:space="preserve"> </w:t>
      </w:r>
      <w:r w:rsidR="00A32947">
        <w:t xml:space="preserve">RESCINDIDOS TODOS OS CONTRATOS TEMPORÁRIOS DE PRESTAÇÃO DE SERVIÇOS </w:t>
      </w:r>
      <w:r w:rsidR="00F87CFA">
        <w:t>”</w:t>
      </w:r>
      <w:r w:rsidRPr="00E3683F">
        <w:t>.</w:t>
      </w:r>
    </w:p>
    <w:p w:rsidR="00722D51" w:rsidRPr="00E3683F" w:rsidRDefault="00722D51" w:rsidP="00F87CFA">
      <w:pPr>
        <w:pStyle w:val="Corpodetexto"/>
        <w:jc w:val="both"/>
        <w:rPr>
          <w:b/>
        </w:rPr>
      </w:pPr>
    </w:p>
    <w:p w:rsidR="00722D51" w:rsidRDefault="00722D51" w:rsidP="00F87CFA">
      <w:pPr>
        <w:pStyle w:val="Corpodetexto"/>
        <w:jc w:val="both"/>
        <w:rPr>
          <w:b/>
          <w:sz w:val="26"/>
        </w:rPr>
      </w:pPr>
    </w:p>
    <w:p w:rsidR="00722D51" w:rsidRDefault="00722D51">
      <w:pPr>
        <w:pStyle w:val="Corpodetexto"/>
        <w:spacing w:before="10"/>
        <w:rPr>
          <w:b/>
          <w:sz w:val="31"/>
        </w:rPr>
      </w:pPr>
    </w:p>
    <w:p w:rsidR="00722D51" w:rsidRDefault="00353613">
      <w:pPr>
        <w:ind w:left="721"/>
        <w:rPr>
          <w:sz w:val="24"/>
        </w:rPr>
      </w:pP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MESSIAS,ESTADO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ALAGOAS,</w:t>
      </w:r>
      <w:r>
        <w:rPr>
          <w:sz w:val="24"/>
        </w:rPr>
        <w:t>no</w:t>
      </w:r>
    </w:p>
    <w:p w:rsidR="00722D51" w:rsidRDefault="00353613">
      <w:pPr>
        <w:pStyle w:val="Corpodetexto"/>
        <w:spacing w:before="2"/>
        <w:ind w:left="102" w:right="132"/>
        <w:jc w:val="both"/>
      </w:pPr>
      <w:r>
        <w:t>Uso de suas atribuições legais,que lhe confere o artigo 45,</w:t>
      </w:r>
      <w:r>
        <w:rPr>
          <w:spacing w:val="-142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IV,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Orgânica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Município.</w:t>
      </w:r>
    </w:p>
    <w:p w:rsidR="00722D51" w:rsidRDefault="00722D51">
      <w:pPr>
        <w:pStyle w:val="Corpodetexto"/>
        <w:rPr>
          <w:sz w:val="26"/>
        </w:rPr>
      </w:pPr>
    </w:p>
    <w:p w:rsidR="00722D51" w:rsidRDefault="00722D51">
      <w:pPr>
        <w:pStyle w:val="Corpodetexto"/>
        <w:spacing w:before="11"/>
        <w:rPr>
          <w:sz w:val="21"/>
        </w:rPr>
      </w:pPr>
    </w:p>
    <w:p w:rsidR="00722D51" w:rsidRDefault="00353613" w:rsidP="00F87CFA">
      <w:pPr>
        <w:pStyle w:val="Corpodetexto"/>
        <w:ind w:left="102" w:right="130"/>
        <w:jc w:val="both"/>
      </w:pPr>
      <w:r>
        <w:rPr>
          <w:b/>
        </w:rPr>
        <w:t xml:space="preserve">CONSIDERANDO </w:t>
      </w:r>
      <w:r>
        <w:t xml:space="preserve">o </w:t>
      </w:r>
      <w:r w:rsidR="00F87CFA">
        <w:t>fim do exercicio de 2024, bem como o que determina as disposições da lei complementar nº 101/2000 (LRF)</w:t>
      </w:r>
    </w:p>
    <w:p w:rsidR="00F87CFA" w:rsidRDefault="00F87CFA" w:rsidP="00F87CFA">
      <w:pPr>
        <w:pStyle w:val="Corpodetexto"/>
        <w:ind w:left="102" w:right="130"/>
        <w:jc w:val="both"/>
        <w:rPr>
          <w:sz w:val="26"/>
        </w:rPr>
      </w:pPr>
    </w:p>
    <w:p w:rsidR="00722D51" w:rsidRDefault="00722D51">
      <w:pPr>
        <w:pStyle w:val="Corpodetexto"/>
        <w:spacing w:before="11"/>
        <w:rPr>
          <w:sz w:val="21"/>
        </w:rPr>
      </w:pPr>
    </w:p>
    <w:p w:rsidR="00722D51" w:rsidRDefault="00353613">
      <w:pPr>
        <w:ind w:left="102"/>
        <w:rPr>
          <w:b/>
          <w:sz w:val="24"/>
        </w:rPr>
      </w:pPr>
      <w:r>
        <w:rPr>
          <w:b/>
          <w:sz w:val="24"/>
          <w:u w:val="thick"/>
        </w:rPr>
        <w:t>DECRETA:</w:t>
      </w:r>
    </w:p>
    <w:p w:rsidR="00722D51" w:rsidRDefault="00722D51">
      <w:pPr>
        <w:pStyle w:val="Corpodetexto"/>
        <w:spacing w:before="1"/>
        <w:rPr>
          <w:b/>
          <w:sz w:val="27"/>
        </w:rPr>
      </w:pPr>
    </w:p>
    <w:p w:rsidR="00722D51" w:rsidRDefault="00353613">
      <w:pPr>
        <w:pStyle w:val="Corpodetexto"/>
        <w:spacing w:before="100"/>
        <w:ind w:left="102" w:right="130"/>
        <w:jc w:val="both"/>
      </w:pPr>
      <w:r>
        <w:rPr>
          <w:b/>
        </w:rPr>
        <w:t>Art.1º</w:t>
      </w:r>
      <w:r w:rsidR="00F87CFA">
        <w:t>Fica</w:t>
      </w:r>
      <w:r w:rsidR="00A32947">
        <w:t xml:space="preserve">m </w:t>
      </w:r>
      <w:r w:rsidR="00F87CFA" w:rsidRPr="00A32947">
        <w:rPr>
          <w:b/>
        </w:rPr>
        <w:t>EXONERADOS</w:t>
      </w:r>
      <w:r w:rsidR="00F87CFA">
        <w:t xml:space="preserve"> todos os cargos comissionados integrantes do quad</w:t>
      </w:r>
      <w:r w:rsidR="00A32947">
        <w:t>ro de servidores que compõem a P</w:t>
      </w:r>
      <w:r w:rsidR="00F87CFA">
        <w:t>refeitura Municipal de Messias – AL, até ulterior deliberação.</w:t>
      </w:r>
    </w:p>
    <w:p w:rsidR="00722D51" w:rsidRDefault="00722D51">
      <w:pPr>
        <w:pStyle w:val="Corpodetexto"/>
      </w:pPr>
    </w:p>
    <w:p w:rsidR="00722D51" w:rsidRPr="00F87CFA" w:rsidRDefault="00353613">
      <w:pPr>
        <w:pStyle w:val="Corpodetexto"/>
        <w:spacing w:before="1"/>
        <w:ind w:left="102" w:right="129"/>
        <w:jc w:val="both"/>
      </w:pPr>
      <w:r>
        <w:rPr>
          <w:b/>
        </w:rPr>
        <w:t>Art.</w:t>
      </w:r>
      <w:r w:rsidR="00F87CFA">
        <w:rPr>
          <w:b/>
        </w:rPr>
        <w:t xml:space="preserve">2º </w:t>
      </w:r>
      <w:r w:rsidR="00A32947">
        <w:t>F</w:t>
      </w:r>
      <w:r w:rsidR="00F87CFA">
        <w:t xml:space="preserve">icam </w:t>
      </w:r>
      <w:r w:rsidR="00A32947" w:rsidRPr="00A32947">
        <w:rPr>
          <w:b/>
        </w:rPr>
        <w:t>REVOGADOS</w:t>
      </w:r>
      <w:r w:rsidR="00F87CFA">
        <w:t xml:space="preserve"> os atos administrativos de concessão </w:t>
      </w:r>
      <w:r w:rsidR="00A32947">
        <w:t>de aumento de carga horária de servidores efetivos, bem como a concessão de gratificações salarias paga a quaisquer títulos, dos servidores dos quadros de pessoal do Município de Messias – AL, e nomeações de funções comissionadas, cargos de direção e chefia, até ulterior deliberação.</w:t>
      </w:r>
    </w:p>
    <w:p w:rsidR="00722D51" w:rsidRDefault="00722D51">
      <w:pPr>
        <w:pStyle w:val="Corpodetexto"/>
        <w:spacing w:before="1"/>
      </w:pPr>
    </w:p>
    <w:p w:rsidR="00722D51" w:rsidRDefault="00353613">
      <w:pPr>
        <w:pStyle w:val="Corpodetexto"/>
        <w:ind w:left="102" w:right="136"/>
        <w:jc w:val="both"/>
      </w:pPr>
      <w:r>
        <w:rPr>
          <w:b/>
        </w:rPr>
        <w:t xml:space="preserve">Art. 3º </w:t>
      </w:r>
      <w:r w:rsidR="00A32947">
        <w:t xml:space="preserve">ficam </w:t>
      </w:r>
      <w:r w:rsidR="00A32947" w:rsidRPr="00A32947">
        <w:rPr>
          <w:b/>
        </w:rPr>
        <w:t>RESCINDIDOS</w:t>
      </w:r>
      <w:r w:rsidR="00A32947">
        <w:t xml:space="preserve"> todos os contratos temporários de prestação de serviços, amparados pela lei municipal nº 103/2009, celebrando</w:t>
      </w:r>
      <w:r w:rsidR="00923922">
        <w:t>s pelo Município de M</w:t>
      </w:r>
      <w:r w:rsidR="00A32947">
        <w:t>essias – AL, até ulterior deliberação.</w:t>
      </w:r>
    </w:p>
    <w:p w:rsidR="00A32947" w:rsidRDefault="00A32947">
      <w:pPr>
        <w:pStyle w:val="Corpodetexto"/>
        <w:ind w:left="102" w:right="136"/>
        <w:jc w:val="both"/>
      </w:pPr>
    </w:p>
    <w:p w:rsidR="00A32947" w:rsidRDefault="00A32947">
      <w:pPr>
        <w:pStyle w:val="Corpodetexto"/>
        <w:ind w:left="102" w:right="136"/>
        <w:jc w:val="both"/>
      </w:pPr>
      <w:r>
        <w:t>Dê-se ciência. Registre-se. Publique-se. Cumpra-se.</w:t>
      </w:r>
    </w:p>
    <w:p w:rsidR="00722D51" w:rsidRDefault="00722D51">
      <w:pPr>
        <w:pStyle w:val="Corpodetexto"/>
        <w:rPr>
          <w:sz w:val="26"/>
        </w:rPr>
      </w:pPr>
    </w:p>
    <w:p w:rsidR="00722D51" w:rsidRDefault="00722D51">
      <w:pPr>
        <w:pStyle w:val="Corpodetexto"/>
        <w:rPr>
          <w:sz w:val="26"/>
        </w:rPr>
      </w:pPr>
    </w:p>
    <w:p w:rsidR="00722D51" w:rsidRPr="00353613" w:rsidRDefault="00BC7066" w:rsidP="0035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Messias/AL, 30</w:t>
      </w:r>
      <w:bookmarkStart w:id="0" w:name="_GoBack"/>
      <w:bookmarkEnd w:id="0"/>
      <w:r w:rsidR="00353613" w:rsidRPr="00353613">
        <w:rPr>
          <w:sz w:val="24"/>
          <w:szCs w:val="24"/>
        </w:rPr>
        <w:t xml:space="preserve"> de </w:t>
      </w:r>
      <w:r w:rsidR="00714284">
        <w:rPr>
          <w:sz w:val="24"/>
          <w:szCs w:val="24"/>
        </w:rPr>
        <w:t>dezembro</w:t>
      </w:r>
      <w:r w:rsidR="00353613" w:rsidRPr="00353613">
        <w:rPr>
          <w:sz w:val="24"/>
          <w:szCs w:val="24"/>
        </w:rPr>
        <w:t xml:space="preserve"> de 2024.</w:t>
      </w:r>
    </w:p>
    <w:p w:rsidR="00722D51" w:rsidRDefault="00722D51">
      <w:pPr>
        <w:pStyle w:val="Corpodetexto"/>
        <w:spacing w:before="10"/>
        <w:rPr>
          <w:sz w:val="17"/>
        </w:rPr>
      </w:pPr>
    </w:p>
    <w:p w:rsidR="00722D51" w:rsidRDefault="00722D51">
      <w:pPr>
        <w:rPr>
          <w:sz w:val="17"/>
        </w:rPr>
        <w:sectPr w:rsidR="00722D51">
          <w:type w:val="continuous"/>
          <w:pgSz w:w="11920" w:h="16850"/>
          <w:pgMar w:top="60" w:right="1560" w:bottom="280" w:left="1600" w:header="720" w:footer="720" w:gutter="0"/>
          <w:cols w:space="720"/>
        </w:sectPr>
      </w:pPr>
    </w:p>
    <w:p w:rsidR="00722D51" w:rsidRDefault="00353613">
      <w:pPr>
        <w:pStyle w:val="Ttulo1"/>
        <w:spacing w:before="122"/>
        <w:ind w:left="2026" w:right="1995"/>
        <w:jc w:val="center"/>
      </w:pPr>
      <w:r>
        <w:t>MARCOS</w:t>
      </w:r>
      <w:r>
        <w:rPr>
          <w:spacing w:val="-6"/>
        </w:rPr>
        <w:t xml:space="preserve"> </w:t>
      </w:r>
      <w:r>
        <w:t>JOSÉ</w:t>
      </w:r>
      <w:r>
        <w:rPr>
          <w:spacing w:val="-6"/>
        </w:rPr>
        <w:t xml:space="preserve"> </w:t>
      </w:r>
      <w:r>
        <w:t>HERCULANO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SILVA</w:t>
      </w:r>
    </w:p>
    <w:p w:rsidR="00722D51" w:rsidRDefault="00353613">
      <w:pPr>
        <w:pStyle w:val="Corpodetexto"/>
        <w:spacing w:before="2"/>
        <w:ind w:left="1815" w:right="2107"/>
        <w:jc w:val="center"/>
      </w:pPr>
      <w:r>
        <w:t>Prefeito</w:t>
      </w:r>
    </w:p>
    <w:sectPr w:rsidR="00722D51">
      <w:type w:val="continuous"/>
      <w:pgSz w:w="11920" w:h="16850"/>
      <w:pgMar w:top="6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51"/>
    <w:rsid w:val="00353613"/>
    <w:rsid w:val="00432E54"/>
    <w:rsid w:val="00714284"/>
    <w:rsid w:val="00722D51"/>
    <w:rsid w:val="00865A0C"/>
    <w:rsid w:val="00923922"/>
    <w:rsid w:val="00970E32"/>
    <w:rsid w:val="00A32947"/>
    <w:rsid w:val="00BC7066"/>
    <w:rsid w:val="00D33CF8"/>
    <w:rsid w:val="00E3683F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D8A37-7799-460E-9B95-187CCEF6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1"/>
    <w:qFormat/>
    <w:pPr>
      <w:ind w:left="364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536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613"/>
    <w:rPr>
      <w:rFonts w:ascii="Segoe UI" w:eastAsia="Courier New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Decreto 85.2022 - ponto facultativo - dia 08 de dezembro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85.2022 - ponto facultativo - dia 08 de dezembro</dc:title>
  <dc:creator>hercu</dc:creator>
  <cp:lastModifiedBy>Conta da Microsoft</cp:lastModifiedBy>
  <cp:revision>6</cp:revision>
  <cp:lastPrinted>2024-12-27T16:17:00Z</cp:lastPrinted>
  <dcterms:created xsi:type="dcterms:W3CDTF">2024-12-23T13:18:00Z</dcterms:created>
  <dcterms:modified xsi:type="dcterms:W3CDTF">2024-12-27T16:49:00Z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2024-10-25T00:00:00Z</vt:filetime>
  </property>
</Properties>
</file>